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0B8DB6" w14:textId="38417271" w:rsidR="00DE5967" w:rsidRPr="00A33F26" w:rsidRDefault="00DE5967" w:rsidP="00DE596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33F26">
        <w:rPr>
          <w:rFonts w:ascii="Times New Roman" w:hAnsi="Times New Roman" w:cs="Times New Roman"/>
          <w:sz w:val="26"/>
          <w:szCs w:val="26"/>
        </w:rPr>
        <w:t xml:space="preserve">Приложение №3 к </w:t>
      </w:r>
      <w:r w:rsidR="00A33F26" w:rsidRPr="00A33F26">
        <w:rPr>
          <w:rFonts w:ascii="Times New Roman" w:hAnsi="Times New Roman" w:cs="Times New Roman"/>
          <w:sz w:val="26"/>
          <w:szCs w:val="26"/>
        </w:rPr>
        <w:t>Т</w:t>
      </w:r>
      <w:r w:rsidRPr="00A33F26">
        <w:rPr>
          <w:rFonts w:ascii="Times New Roman" w:hAnsi="Times New Roman" w:cs="Times New Roman"/>
          <w:sz w:val="26"/>
          <w:szCs w:val="26"/>
        </w:rPr>
        <w:t xml:space="preserve">ехническому заданию </w:t>
      </w:r>
      <w:bookmarkStart w:id="0" w:name="_GoBack"/>
      <w:bookmarkEnd w:id="0"/>
    </w:p>
    <w:p w14:paraId="7461F195" w14:textId="613D4F7F" w:rsidR="005D30CB" w:rsidRPr="00A33F26" w:rsidRDefault="00367EEC" w:rsidP="00DE5967">
      <w:pPr>
        <w:spacing w:after="0"/>
        <w:rPr>
          <w:rFonts w:ascii="Times New Roman" w:hAnsi="Times New Roman" w:cs="Times New Roman"/>
          <w:sz w:val="16"/>
          <w:szCs w:val="16"/>
        </w:rPr>
      </w:pPr>
      <w:r w:rsidRPr="00A33F26">
        <w:rPr>
          <w:rFonts w:ascii="Times New Roman" w:hAnsi="Times New Roman" w:cs="Times New Roman"/>
          <w:sz w:val="16"/>
          <w:szCs w:val="16"/>
        </w:rPr>
        <w:t xml:space="preserve">Предварительная техническая характеристика проектируемых зданий и сооружений </w:t>
      </w:r>
      <w:proofErr w:type="spellStart"/>
      <w:r w:rsidR="00DE5967" w:rsidRPr="00A33F26">
        <w:rPr>
          <w:rFonts w:ascii="Times New Roman" w:hAnsi="Times New Roman" w:cs="Times New Roman"/>
          <w:sz w:val="16"/>
          <w:szCs w:val="16"/>
        </w:rPr>
        <w:t>гипсохранилища</w:t>
      </w:r>
      <w:proofErr w:type="spellEnd"/>
      <w:r w:rsidRPr="00A33F26">
        <w:rPr>
          <w:rFonts w:ascii="Times New Roman" w:hAnsi="Times New Roman" w:cs="Times New Roman"/>
          <w:sz w:val="16"/>
          <w:szCs w:val="16"/>
        </w:rPr>
        <w:t xml:space="preserve"> НСК-2</w:t>
      </w: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82"/>
        <w:gridCol w:w="1396"/>
        <w:gridCol w:w="1308"/>
        <w:gridCol w:w="854"/>
        <w:gridCol w:w="1051"/>
        <w:gridCol w:w="909"/>
        <w:gridCol w:w="586"/>
        <w:gridCol w:w="456"/>
        <w:gridCol w:w="1275"/>
        <w:gridCol w:w="1299"/>
        <w:gridCol w:w="961"/>
        <w:gridCol w:w="1132"/>
        <w:gridCol w:w="1300"/>
        <w:gridCol w:w="1394"/>
        <w:gridCol w:w="788"/>
      </w:tblGrid>
      <w:tr w:rsidR="002A52DB" w:rsidRPr="00A33F26" w14:paraId="2DCD6E4A" w14:textId="77777777" w:rsidTr="00B33486">
        <w:trPr>
          <w:trHeight w:val="687"/>
        </w:trPr>
        <w:tc>
          <w:tcPr>
            <w:tcW w:w="262" w:type="dxa"/>
            <w:vMerge w:val="restart"/>
            <w:shd w:val="clear" w:color="auto" w:fill="auto"/>
            <w:vAlign w:val="center"/>
          </w:tcPr>
          <w:p w14:paraId="6C7DCF1F" w14:textId="77777777" w:rsidR="006279A4" w:rsidRPr="00A33F26" w:rsidRDefault="006279A4" w:rsidP="002A52DB">
            <w:pPr>
              <w:ind w:left="-111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№ </w:t>
            </w:r>
            <w:proofErr w:type="spellStart"/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1319" w:type="dxa"/>
            <w:vMerge w:val="restart"/>
            <w:shd w:val="clear" w:color="auto" w:fill="auto"/>
            <w:vAlign w:val="center"/>
          </w:tcPr>
          <w:p w14:paraId="317FCAFA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Наименование и назначение проектируемого здания и сооружения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14:paraId="0E9AB642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Конструктивные особенности</w:t>
            </w:r>
          </w:p>
        </w:tc>
        <w:tc>
          <w:tcPr>
            <w:tcW w:w="821" w:type="dxa"/>
            <w:vMerge w:val="restart"/>
            <w:shd w:val="clear" w:color="auto" w:fill="auto"/>
            <w:vAlign w:val="center"/>
          </w:tcPr>
          <w:p w14:paraId="604EC8DB" w14:textId="4BC276AC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Габариты (д</w:t>
            </w:r>
            <w:r w:rsidR="003E4A5D"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л</w:t>
            </w: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ина, ширина, высота), м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497C7351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Намечаемый тип фундамента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14:paraId="4660CAA2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Этажность</w:t>
            </w:r>
          </w:p>
        </w:tc>
        <w:tc>
          <w:tcPr>
            <w:tcW w:w="1112" w:type="dxa"/>
            <w:gridSpan w:val="2"/>
            <w:shd w:val="clear" w:color="auto" w:fill="auto"/>
            <w:vAlign w:val="center"/>
          </w:tcPr>
          <w:p w14:paraId="0A4A8B63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Нагрузка на фундамент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</w:tcPr>
          <w:p w14:paraId="68D202F8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Предполагаемая глубина заложения фундамента или погружения свай от уровня планировки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14:paraId="5BC8D229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Наличие мокрых технологических процессов</w:t>
            </w:r>
          </w:p>
        </w:tc>
        <w:tc>
          <w:tcPr>
            <w:tcW w:w="961" w:type="dxa"/>
            <w:vMerge w:val="restart"/>
            <w:shd w:val="clear" w:color="auto" w:fill="auto"/>
            <w:vAlign w:val="center"/>
          </w:tcPr>
          <w:p w14:paraId="42336894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Наличие подвалов, приямков, их глубина от уровня природного рельефа</w:t>
            </w:r>
          </w:p>
        </w:tc>
        <w:tc>
          <w:tcPr>
            <w:tcW w:w="1123" w:type="dxa"/>
            <w:vMerge w:val="restart"/>
            <w:shd w:val="clear" w:color="auto" w:fill="auto"/>
            <w:vAlign w:val="center"/>
          </w:tcPr>
          <w:p w14:paraId="493FCF01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Наличие динамических нагрузок</w:t>
            </w:r>
          </w:p>
        </w:tc>
        <w:tc>
          <w:tcPr>
            <w:tcW w:w="1301" w:type="dxa"/>
            <w:vMerge w:val="restart"/>
            <w:shd w:val="clear" w:color="auto" w:fill="auto"/>
            <w:vAlign w:val="center"/>
          </w:tcPr>
          <w:p w14:paraId="2FF54004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Предполагаемые нагрузки на полы, т/м</w:t>
            </w:r>
            <w:r w:rsidRPr="00A33F26">
              <w:rPr>
                <w:rFonts w:ascii="Times New Roman" w:hAnsi="Times New Roman" w:cs="Times New Roman"/>
                <w:b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6EA5AD72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Чувствительность к неравномерным осадкам (допускаемые величины </w:t>
            </w:r>
            <w:r w:rsidR="00B96801"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деформаций</w:t>
            </w: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)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4FBE001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Прочие сведения</w:t>
            </w:r>
          </w:p>
        </w:tc>
      </w:tr>
      <w:tr w:rsidR="002A52DB" w:rsidRPr="00A33F26" w14:paraId="52FEB5AF" w14:textId="77777777" w:rsidTr="00B33486">
        <w:trPr>
          <w:trHeight w:val="381"/>
        </w:trPr>
        <w:tc>
          <w:tcPr>
            <w:tcW w:w="262" w:type="dxa"/>
            <w:vMerge/>
            <w:shd w:val="clear" w:color="auto" w:fill="auto"/>
            <w:vAlign w:val="center"/>
          </w:tcPr>
          <w:p w14:paraId="3D0CE440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9" w:type="dxa"/>
            <w:vMerge/>
            <w:shd w:val="clear" w:color="auto" w:fill="auto"/>
            <w:vAlign w:val="center"/>
          </w:tcPr>
          <w:p w14:paraId="329D3D26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14:paraId="553FA2BC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1" w:type="dxa"/>
            <w:vMerge/>
            <w:shd w:val="clear" w:color="auto" w:fill="auto"/>
            <w:vAlign w:val="center"/>
          </w:tcPr>
          <w:p w14:paraId="0552EE87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5995578E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vMerge/>
            <w:shd w:val="clear" w:color="auto" w:fill="auto"/>
            <w:vAlign w:val="center"/>
          </w:tcPr>
          <w:p w14:paraId="514CCA5C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09FC1B38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 одну опору (куст свай</w:t>
            </w:r>
            <w:r w:rsidR="002A52DB"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) т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27ACE71F" w14:textId="77777777" w:rsidR="006279A4" w:rsidRPr="00A33F26" w:rsidRDefault="002A52DB" w:rsidP="002A52D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На 1 Пм, т</w:t>
            </w:r>
            <w:r w:rsidRPr="00A33F26">
              <w:rPr>
                <w:rFonts w:ascii="Times New Roman" w:hAnsi="Times New Roman" w:cs="Times New Roman"/>
                <w:b/>
                <w:sz w:val="16"/>
                <w:szCs w:val="16"/>
                <w:lang w:val="en-US"/>
              </w:rPr>
              <w:t>/</w:t>
            </w:r>
            <w:r w:rsidRPr="00A33F26">
              <w:rPr>
                <w:rFonts w:ascii="Times New Roman" w:hAnsi="Times New Roman" w:cs="Times New Roman"/>
                <w:b/>
                <w:sz w:val="16"/>
                <w:szCs w:val="16"/>
              </w:rPr>
              <w:t>м</w:t>
            </w:r>
          </w:p>
        </w:tc>
        <w:tc>
          <w:tcPr>
            <w:tcW w:w="1352" w:type="dxa"/>
            <w:vMerge/>
            <w:shd w:val="clear" w:color="auto" w:fill="auto"/>
            <w:vAlign w:val="center"/>
          </w:tcPr>
          <w:p w14:paraId="2F2B5772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vMerge/>
            <w:shd w:val="clear" w:color="auto" w:fill="auto"/>
            <w:vAlign w:val="center"/>
          </w:tcPr>
          <w:p w14:paraId="2CC67952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14:paraId="55290E83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3" w:type="dxa"/>
            <w:vMerge/>
            <w:shd w:val="clear" w:color="auto" w:fill="auto"/>
            <w:vAlign w:val="center"/>
          </w:tcPr>
          <w:p w14:paraId="231E9B9F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1" w:type="dxa"/>
            <w:vMerge/>
            <w:shd w:val="clear" w:color="auto" w:fill="auto"/>
            <w:vAlign w:val="center"/>
          </w:tcPr>
          <w:p w14:paraId="6844E90B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36AD335F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2" w:type="dxa"/>
            <w:vMerge/>
            <w:shd w:val="clear" w:color="auto" w:fill="auto"/>
            <w:vAlign w:val="center"/>
          </w:tcPr>
          <w:p w14:paraId="2D989E54" w14:textId="77777777" w:rsidR="006279A4" w:rsidRPr="00A33F26" w:rsidRDefault="006279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5967" w:rsidRPr="00A33F26" w14:paraId="1A84F027" w14:textId="77777777" w:rsidTr="00B33486">
        <w:tc>
          <w:tcPr>
            <w:tcW w:w="262" w:type="dxa"/>
            <w:shd w:val="clear" w:color="auto" w:fill="auto"/>
            <w:vAlign w:val="center"/>
          </w:tcPr>
          <w:p w14:paraId="108CEB1F" w14:textId="13E6B348" w:rsidR="00DE5967" w:rsidRPr="00A33F26" w:rsidRDefault="00DE5967" w:rsidP="002A52DB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924B0FF" w14:textId="3CAA49B9" w:rsidR="00DE5967" w:rsidRPr="00A33F26" w:rsidRDefault="00DE596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Гипсохранилище</w:t>
            </w:r>
            <w:proofErr w:type="spellEnd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НСК2 на оз. Тихое</w:t>
            </w:r>
          </w:p>
        </w:tc>
        <w:tc>
          <w:tcPr>
            <w:tcW w:w="6458" w:type="dxa"/>
            <w:gridSpan w:val="7"/>
            <w:shd w:val="clear" w:color="auto" w:fill="auto"/>
            <w:vAlign w:val="center"/>
          </w:tcPr>
          <w:p w14:paraId="5C36007B" w14:textId="729DAF5A" w:rsidR="00DE5967" w:rsidRPr="00A33F26" w:rsidRDefault="00DE596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Хвостохранилище</w:t>
            </w:r>
            <w:proofErr w:type="spellEnd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намывного типа. Ёмкость образована первичной ограждающей дамбой, возводимой в три этапа: 1й – высотой 14,0 м, 2й – высотой </w:t>
            </w:r>
            <w:r w:rsidR="00DC3A7D" w:rsidRPr="00A33F26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,0 м</w:t>
            </w:r>
            <w:r w:rsidR="00DC3A7D" w:rsidRPr="00A33F26">
              <w:rPr>
                <w:rFonts w:ascii="Times New Roman" w:hAnsi="Times New Roman" w:cs="Times New Roman"/>
                <w:sz w:val="16"/>
                <w:szCs w:val="16"/>
              </w:rPr>
              <w:t>, 3-й высотой 25 м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. Дальнейшее наращивание дамбы – намывным способом</w:t>
            </w:r>
            <w:r w:rsidR="00A07C8D"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(ГТС I класса)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. Максимальная высота намывной ограждающей дамбы до </w:t>
            </w:r>
            <w:r w:rsidR="00DC3A7D" w:rsidRPr="00A33F26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м. Длина по гребню </w:t>
            </w:r>
            <w:r w:rsidR="00DC3A7D" w:rsidRPr="00A33F26">
              <w:rPr>
                <w:rFonts w:ascii="Times New Roman" w:hAnsi="Times New Roman" w:cs="Times New Roman"/>
                <w:sz w:val="16"/>
                <w:szCs w:val="16"/>
              </w:rPr>
              <w:t>4500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м.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EBD612D" w14:textId="31EB1122" w:rsidR="00DE5967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есть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245C3CD" w14:textId="77777777" w:rsidR="00DE5967" w:rsidRPr="00A33F26" w:rsidRDefault="00DE596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975821D" w14:textId="77777777" w:rsidR="00DE5967" w:rsidRPr="00A33F26" w:rsidRDefault="00DE596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0D68EE" w14:textId="77777777" w:rsidR="00DE5967" w:rsidRPr="00A33F26" w:rsidRDefault="00DE596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97F367F" w14:textId="77777777" w:rsidR="00DE5967" w:rsidRPr="00A33F26" w:rsidRDefault="00DE596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05A7D48" w14:textId="77777777" w:rsidR="00DE5967" w:rsidRPr="00A33F26" w:rsidRDefault="00DE596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331" w:rsidRPr="00A33F26" w14:paraId="375221C9" w14:textId="77777777" w:rsidTr="00B33486">
        <w:tc>
          <w:tcPr>
            <w:tcW w:w="262" w:type="dxa"/>
            <w:shd w:val="clear" w:color="auto" w:fill="auto"/>
            <w:vAlign w:val="center"/>
          </w:tcPr>
          <w:p w14:paraId="78FDB619" w14:textId="11A9388A" w:rsidR="00BE0EFF" w:rsidRPr="00A33F26" w:rsidRDefault="000238F4" w:rsidP="002A52DB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83FC42F" w14:textId="25FE470C" w:rsidR="00BE0EFF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Узел переключения распределительных пульповодов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1561685" w14:textId="09D35E22" w:rsidR="00BE0EFF" w:rsidRPr="00A33F26" w:rsidRDefault="00EC18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Отдельно-стоящее здание с несущим металлическим каркасом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5EAA9ED1" w14:textId="6C44B724" w:rsidR="00BE0EFF" w:rsidRPr="00A33F26" w:rsidRDefault="003E4A5D" w:rsidP="00B968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40х12х</w:t>
            </w:r>
            <w:r w:rsidR="00F96C70" w:rsidRPr="00A33F2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29BA219" w14:textId="597D639D" w:rsidR="00BE0EFF" w:rsidRPr="00A33F26" w:rsidRDefault="003E4A5D" w:rsidP="00B968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свайный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7A68D26" w14:textId="594611D3" w:rsidR="00BE0EFF" w:rsidRPr="00A33F26" w:rsidRDefault="00251A76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0B81AC25" w14:textId="19D744C3" w:rsidR="00BE0EFF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08B5C9E8" w14:textId="7C917BA1" w:rsidR="00BE0EFF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6DC202A1" w14:textId="77777777" w:rsidR="00251A76" w:rsidRPr="00A33F26" w:rsidRDefault="00251A76" w:rsidP="00251A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Сваи глубиной</w:t>
            </w:r>
          </w:p>
          <w:p w14:paraId="410F812E" w14:textId="443FDB12" w:rsidR="00BE0EFF" w:rsidRPr="00A33F26" w:rsidRDefault="00251A76" w:rsidP="00251A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  до 1</w:t>
            </w:r>
            <w:r w:rsidR="00526D37" w:rsidRPr="00A33F26">
              <w:rPr>
                <w:rFonts w:ascii="Times New Roman" w:hAnsi="Times New Roman" w:cs="Times New Roman"/>
                <w:sz w:val="16"/>
                <w:szCs w:val="16"/>
              </w:rPr>
              <w:t>2м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ADB8886" w14:textId="69ABF07B" w:rsidR="00BE0EFF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есть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231122BF" w14:textId="05D8B948" w:rsidR="00BE0EFF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36EB75A" w14:textId="18DA182D" w:rsidR="00BE0EFF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97CD9DA" w14:textId="31E95CE2" w:rsidR="00BE0EFF" w:rsidRPr="00A33F26" w:rsidRDefault="00526D37" w:rsidP="00526D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5BE5816" w14:textId="558409B3" w:rsidR="00BE0EFF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Да (до 15 см)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46204D" w14:textId="77777777" w:rsidR="00BE0EFF" w:rsidRPr="00A33F26" w:rsidRDefault="00BE0EFF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4A5D" w:rsidRPr="00A33F26" w14:paraId="376ECBD2" w14:textId="77777777" w:rsidTr="00B33486">
        <w:tc>
          <w:tcPr>
            <w:tcW w:w="262" w:type="dxa"/>
            <w:shd w:val="clear" w:color="auto" w:fill="auto"/>
            <w:vAlign w:val="center"/>
          </w:tcPr>
          <w:p w14:paraId="1CCC3F5B" w14:textId="517C7B77" w:rsidR="003E4A5D" w:rsidRPr="00A33F26" w:rsidRDefault="003E4A5D" w:rsidP="002A52DB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62A73EDA" w14:textId="382E69C7" w:rsidR="003E4A5D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Узел опорожнения магистральных трубопроводов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45232542" w14:textId="5E194307" w:rsidR="003E4A5D" w:rsidRPr="00A33F26" w:rsidRDefault="00EC18A4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Отдельно-стоящее здание с несущим металлическим каркасом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70593CAD" w14:textId="1086780C" w:rsidR="003E4A5D" w:rsidRPr="00A33F26" w:rsidRDefault="00F96C70" w:rsidP="00B968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40х10х8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A79A1AD" w14:textId="75CE0FA0" w:rsidR="003E4A5D" w:rsidRPr="00A33F26" w:rsidRDefault="003E4A5D" w:rsidP="00B968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свайный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73C21D2" w14:textId="44339044" w:rsidR="003E4A5D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78EA4310" w14:textId="28A1F1EC" w:rsidR="003E4A5D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4E1BAB7B" w14:textId="7440B7A3" w:rsidR="003E4A5D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34FEA5D4" w14:textId="77777777" w:rsidR="00251A76" w:rsidRPr="00A33F26" w:rsidRDefault="00251A76" w:rsidP="00251A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Сваи глубиной</w:t>
            </w:r>
          </w:p>
          <w:p w14:paraId="168E7277" w14:textId="282C73C2" w:rsidR="003E4A5D" w:rsidRPr="00A33F26" w:rsidRDefault="00251A76" w:rsidP="00251A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  до 12м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71C9FE78" w14:textId="04357F92" w:rsidR="003E4A5D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есть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6D34271F" w14:textId="1E353BDA" w:rsidR="003E4A5D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4CDAEE6" w14:textId="11911F6A" w:rsidR="003E4A5D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есть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1BB70EA" w14:textId="05A41B4E" w:rsidR="003E4A5D" w:rsidRPr="00A33F26" w:rsidRDefault="00526D37" w:rsidP="00526D3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1,0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EE7A629" w14:textId="2F0CF3C8" w:rsidR="003E4A5D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Да (до 15 см)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DE54FA" w14:textId="77777777" w:rsidR="003E4A5D" w:rsidRPr="00A33F26" w:rsidRDefault="003E4A5D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18A4" w:rsidRPr="00A33F26" w14:paraId="6E474211" w14:textId="77777777" w:rsidTr="00B33486">
        <w:tc>
          <w:tcPr>
            <w:tcW w:w="262" w:type="dxa"/>
            <w:shd w:val="clear" w:color="auto" w:fill="auto"/>
            <w:vAlign w:val="center"/>
          </w:tcPr>
          <w:p w14:paraId="33D908B0" w14:textId="3FA8FF27" w:rsidR="00EC18A4" w:rsidRPr="00A33F26" w:rsidRDefault="00EC18A4" w:rsidP="00EC18A4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82F2899" w14:textId="66AECAF1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Магистральные пульповоды </w:t>
            </w:r>
          </w:p>
        </w:tc>
        <w:tc>
          <w:tcPr>
            <w:tcW w:w="6458" w:type="dxa"/>
            <w:gridSpan w:val="7"/>
            <w:shd w:val="clear" w:color="auto" w:fill="auto"/>
            <w:vAlign w:val="center"/>
          </w:tcPr>
          <w:p w14:paraId="63728B5A" w14:textId="0E27C94E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Пульповоды (четыре нитки) - трубопроводы из стальных труб диаметром DN 426, длиной трассы до 3,7 км, проложенные по полосе обслуживания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наземно</w:t>
            </w:r>
            <w:proofErr w:type="spellEnd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городковых</w:t>
            </w:r>
            <w:proofErr w:type="spellEnd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опорах и эстакадах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C58DD07" w14:textId="63D6F9FA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есть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38242D82" w14:textId="0E8F7E5C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EF2B781" w14:textId="31EF5A5A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076C38E" w14:textId="4669FABF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738E373" w14:textId="6AC5593C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C7A637B" w14:textId="77777777" w:rsidR="00EC18A4" w:rsidRPr="00A33F26" w:rsidRDefault="00EC18A4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331" w:rsidRPr="00A33F26" w14:paraId="4C6277F3" w14:textId="77777777" w:rsidTr="00B33486">
        <w:tc>
          <w:tcPr>
            <w:tcW w:w="262" w:type="dxa"/>
            <w:shd w:val="clear" w:color="auto" w:fill="auto"/>
            <w:vAlign w:val="center"/>
          </w:tcPr>
          <w:p w14:paraId="2477EB76" w14:textId="3E146C46" w:rsidR="00136331" w:rsidRPr="00A33F26" w:rsidRDefault="00136331" w:rsidP="00136331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2790C1F2" w14:textId="664DC5DE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Водовод оборотного водоснабжения</w:t>
            </w:r>
          </w:p>
        </w:tc>
        <w:tc>
          <w:tcPr>
            <w:tcW w:w="6458" w:type="dxa"/>
            <w:gridSpan w:val="7"/>
            <w:shd w:val="clear" w:color="auto" w:fill="auto"/>
            <w:vAlign w:val="center"/>
          </w:tcPr>
          <w:p w14:paraId="776D1D9A" w14:textId="3A208411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Водоводы (три нитки) - трубопроводы из стальных труб диаметром DN 530 проложенные по полосе обслуживания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наземно</w:t>
            </w:r>
            <w:proofErr w:type="spellEnd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на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городковых</w:t>
            </w:r>
            <w:proofErr w:type="spellEnd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опорах, длиной трассы до 6 км совмещенно с магистральными пульповодами 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015A218" w14:textId="3F0410D0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есть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8F84404" w14:textId="1A05D687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7562A5C" w14:textId="6D03C026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FA4149E" w14:textId="43EF5A1B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4B7BB5B" w14:textId="506091A7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9B503F" w14:textId="77777777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331" w:rsidRPr="00A33F26" w14:paraId="5AF9772F" w14:textId="77777777" w:rsidTr="00B33486">
        <w:tc>
          <w:tcPr>
            <w:tcW w:w="262" w:type="dxa"/>
            <w:shd w:val="clear" w:color="auto" w:fill="auto"/>
            <w:vAlign w:val="center"/>
          </w:tcPr>
          <w:p w14:paraId="51228B71" w14:textId="0E2DE9A5" w:rsidR="00136331" w:rsidRPr="00A33F26" w:rsidRDefault="00136331" w:rsidP="00EC18A4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354C559A" w14:textId="7F769695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Плавучие насосные станции</w:t>
            </w:r>
          </w:p>
        </w:tc>
        <w:tc>
          <w:tcPr>
            <w:tcW w:w="6458" w:type="dxa"/>
            <w:gridSpan w:val="7"/>
            <w:shd w:val="clear" w:color="auto" w:fill="auto"/>
            <w:vAlign w:val="center"/>
          </w:tcPr>
          <w:p w14:paraId="4C7CCFD5" w14:textId="41981F9D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Понтонного типа, оборудованные погружными насосами, с помещением для электрооборудования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6B3E04E1" w14:textId="6B744936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есть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454E1829" w14:textId="672984D7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01B070" w14:textId="4DDE0A3C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BDAA6D5" w14:textId="5A3B7164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E3F13AB" w14:textId="357A021D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4E25C3D" w14:textId="77777777" w:rsidR="00136331" w:rsidRPr="00A33F26" w:rsidRDefault="00136331" w:rsidP="00EC18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331" w:rsidRPr="00A33F26" w14:paraId="10FA3174" w14:textId="77777777" w:rsidTr="00B33486">
        <w:trPr>
          <w:trHeight w:val="515"/>
        </w:trPr>
        <w:tc>
          <w:tcPr>
            <w:tcW w:w="262" w:type="dxa"/>
            <w:shd w:val="clear" w:color="auto" w:fill="auto"/>
            <w:vAlign w:val="center"/>
          </w:tcPr>
          <w:p w14:paraId="6077E67E" w14:textId="0B2EB1D1" w:rsidR="00136331" w:rsidRPr="00A33F26" w:rsidRDefault="00136331" w:rsidP="00136331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7. 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72D24D0E" w14:textId="46C0E15C" w:rsidR="00136331" w:rsidRPr="00A33F26" w:rsidRDefault="00B33486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КТП 6 (10) / 0.4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6458" w:type="dxa"/>
            <w:gridSpan w:val="7"/>
            <w:shd w:val="clear" w:color="auto" w:fill="auto"/>
            <w:vAlign w:val="center"/>
          </w:tcPr>
          <w:p w14:paraId="08E317C3" w14:textId="037306AB" w:rsidR="00136331" w:rsidRPr="00A33F26" w:rsidRDefault="00B33486" w:rsidP="00B334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Отдельно стоящее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бл</w:t>
            </w:r>
            <w:r w:rsidR="00175C21" w:rsidRPr="00A33F26">
              <w:rPr>
                <w:rFonts w:ascii="Times New Roman" w:hAnsi="Times New Roman" w:cs="Times New Roman"/>
                <w:sz w:val="16"/>
                <w:szCs w:val="16"/>
              </w:rPr>
              <w:t>очно</w:t>
            </w:r>
            <w:proofErr w:type="spellEnd"/>
            <w:r w:rsidR="00175C21" w:rsidRPr="00A33F26">
              <w:rPr>
                <w:rFonts w:ascii="Times New Roman" w:hAnsi="Times New Roman" w:cs="Times New Roman"/>
                <w:sz w:val="16"/>
                <w:szCs w:val="16"/>
              </w:rPr>
              <w:t>-модульное здание на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фундаменте</w:t>
            </w:r>
            <w:r w:rsidR="00175C21"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поверхностного типа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B13491E" w14:textId="1AC3D4A7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7DE8BCFE" w14:textId="65C1D54B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4A745D8" w14:textId="58209B27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02F6D21" w14:textId="75ECF923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67A2F8E" w14:textId="1E4A1E67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526D37" w:rsidRPr="00A33F26">
              <w:rPr>
                <w:rFonts w:ascii="Times New Roman" w:hAnsi="Times New Roman" w:cs="Times New Roman"/>
                <w:sz w:val="16"/>
                <w:szCs w:val="16"/>
              </w:rPr>
              <w:t>Да (до 15 см)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7F26A5" w14:textId="77777777" w:rsidR="00136331" w:rsidRPr="00A33F26" w:rsidRDefault="00136331" w:rsidP="001363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75C21" w:rsidRPr="00A33F26" w14:paraId="247D70E1" w14:textId="77777777" w:rsidTr="00B33486">
        <w:trPr>
          <w:trHeight w:val="515"/>
        </w:trPr>
        <w:tc>
          <w:tcPr>
            <w:tcW w:w="262" w:type="dxa"/>
            <w:shd w:val="clear" w:color="auto" w:fill="auto"/>
            <w:vAlign w:val="center"/>
          </w:tcPr>
          <w:p w14:paraId="63F22183" w14:textId="52C9697C" w:rsidR="00175C21" w:rsidRPr="00A33F26" w:rsidRDefault="00175C21" w:rsidP="00175C21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5AFC9A25" w14:textId="561D5A45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ВЛ – 6(10)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spellEnd"/>
          </w:p>
        </w:tc>
        <w:tc>
          <w:tcPr>
            <w:tcW w:w="1259" w:type="dxa"/>
            <w:shd w:val="clear" w:color="auto" w:fill="auto"/>
            <w:vAlign w:val="center"/>
          </w:tcPr>
          <w:p w14:paraId="11A5A048" w14:textId="17A4D420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Стальные опоры из гнутого профиля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1A02AAD2" w14:textId="296A89EC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73600AC2" w14:textId="422568FA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свайный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689B7D3" w14:textId="77777777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7" w:type="dxa"/>
            <w:shd w:val="clear" w:color="auto" w:fill="auto"/>
            <w:vAlign w:val="center"/>
          </w:tcPr>
          <w:p w14:paraId="2C5E0387" w14:textId="76B7A93F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2DBA1EC5" w14:textId="7EE4CBBF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5C66AF8" w14:textId="77777777" w:rsidR="00175C21" w:rsidRPr="00A33F26" w:rsidRDefault="00175C21" w:rsidP="00175C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Сваи глубиной</w:t>
            </w:r>
          </w:p>
          <w:p w14:paraId="27B26B70" w14:textId="48026FD4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  до 12м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02D0740B" w14:textId="2BA85DDF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20080FF" w14:textId="684EA1F7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861768E" w14:textId="01E92575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E0DEDBF" w14:textId="77777777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76668CA" w14:textId="41DE22C8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Да (до 15 см)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CEF442" w14:textId="77777777" w:rsidR="00175C21" w:rsidRPr="00A33F26" w:rsidRDefault="00175C21" w:rsidP="00175C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36331" w:rsidRPr="00A33F26" w14:paraId="0AE35B83" w14:textId="77777777" w:rsidTr="00B33486">
        <w:tc>
          <w:tcPr>
            <w:tcW w:w="262" w:type="dxa"/>
            <w:shd w:val="clear" w:color="auto" w:fill="auto"/>
            <w:vAlign w:val="center"/>
          </w:tcPr>
          <w:p w14:paraId="64E6E081" w14:textId="1A9738A1" w:rsidR="00FC2AA7" w:rsidRPr="00A33F26" w:rsidRDefault="00B33486" w:rsidP="002A52DB">
            <w:pPr>
              <w:ind w:left="-11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319" w:type="dxa"/>
            <w:shd w:val="clear" w:color="auto" w:fill="auto"/>
            <w:vAlign w:val="center"/>
          </w:tcPr>
          <w:p w14:paraId="083F8F75" w14:textId="64A03060" w:rsidR="00FC2AA7" w:rsidRPr="00A33F26" w:rsidRDefault="00FC2AA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ВЛ</w:t>
            </w:r>
            <w:r w:rsidR="00175C21"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175C21"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110 </w:t>
            </w:r>
            <w:proofErr w:type="spellStart"/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spellEnd"/>
            <w:r w:rsidR="000238F4"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(реконструкция)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96F1FC6" w14:textId="5D21C418" w:rsidR="00FC2AA7" w:rsidRPr="00A33F26" w:rsidRDefault="00136331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Сборные стальные опоры</w:t>
            </w:r>
          </w:p>
        </w:tc>
        <w:tc>
          <w:tcPr>
            <w:tcW w:w="821" w:type="dxa"/>
            <w:shd w:val="clear" w:color="auto" w:fill="auto"/>
            <w:vAlign w:val="center"/>
          </w:tcPr>
          <w:p w14:paraId="07229F1D" w14:textId="736CB5EA" w:rsidR="00FC2AA7" w:rsidRPr="00A33F26" w:rsidRDefault="00136331" w:rsidP="00B968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563EC724" w14:textId="3E4DDEAE" w:rsidR="00FC2AA7" w:rsidRPr="00A33F26" w:rsidRDefault="00136331" w:rsidP="00B9680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свайный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16AA557" w14:textId="4C649AB1" w:rsidR="00FC2AA7" w:rsidRPr="00A33F26" w:rsidRDefault="00136331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87" w:type="dxa"/>
            <w:shd w:val="clear" w:color="auto" w:fill="auto"/>
            <w:vAlign w:val="center"/>
          </w:tcPr>
          <w:p w14:paraId="3355DEB6" w14:textId="314A92F4" w:rsidR="00FC2AA7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  <w:tc>
          <w:tcPr>
            <w:tcW w:w="525" w:type="dxa"/>
            <w:shd w:val="clear" w:color="auto" w:fill="auto"/>
            <w:vAlign w:val="center"/>
          </w:tcPr>
          <w:p w14:paraId="004DB95F" w14:textId="54B7B761" w:rsidR="00FC2AA7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2" w:type="dxa"/>
            <w:shd w:val="clear" w:color="auto" w:fill="auto"/>
            <w:vAlign w:val="center"/>
          </w:tcPr>
          <w:p w14:paraId="2AF1F1F2" w14:textId="77777777" w:rsidR="00B33486" w:rsidRPr="00A33F26" w:rsidRDefault="00B33486" w:rsidP="00B3348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Сваи глубиной</w:t>
            </w:r>
          </w:p>
          <w:p w14:paraId="40CD2F67" w14:textId="1EDB9507" w:rsidR="00FC2AA7" w:rsidRPr="00A33F26" w:rsidRDefault="00B33486" w:rsidP="00B3348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 xml:space="preserve">         до 12м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1AA05D9C" w14:textId="0725378A" w:rsidR="00FC2AA7" w:rsidRPr="00A33F26" w:rsidRDefault="00136331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961" w:type="dxa"/>
            <w:shd w:val="clear" w:color="auto" w:fill="auto"/>
            <w:vAlign w:val="center"/>
          </w:tcPr>
          <w:p w14:paraId="1533EDB6" w14:textId="39D06719" w:rsidR="00FC2AA7" w:rsidRPr="00A33F26" w:rsidRDefault="00136331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04330FE6" w14:textId="0B100C3E" w:rsidR="00FC2AA7" w:rsidRPr="00A33F26" w:rsidRDefault="00136331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5F5A78C" w14:textId="01B2580E" w:rsidR="00FC2AA7" w:rsidRPr="00A33F26" w:rsidRDefault="00136331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C297A28" w14:textId="06C7A877" w:rsidR="00FC2AA7" w:rsidRPr="00A33F26" w:rsidRDefault="00526D3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33F26">
              <w:rPr>
                <w:rFonts w:ascii="Times New Roman" w:hAnsi="Times New Roman" w:cs="Times New Roman"/>
                <w:sz w:val="16"/>
                <w:szCs w:val="16"/>
              </w:rPr>
              <w:t>Да (до 15 см)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401145" w14:textId="77777777" w:rsidR="00FC2AA7" w:rsidRPr="00A33F26" w:rsidRDefault="00FC2AA7" w:rsidP="002A52D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4F3A6317" w14:textId="77777777" w:rsidR="00367EEC" w:rsidRPr="00367EEC" w:rsidRDefault="00367EEC" w:rsidP="00367EEC">
      <w:pPr>
        <w:jc w:val="center"/>
        <w:rPr>
          <w:rFonts w:ascii="Tahoma" w:hAnsi="Tahoma" w:cs="Tahoma"/>
          <w:sz w:val="24"/>
          <w:szCs w:val="24"/>
        </w:rPr>
      </w:pPr>
    </w:p>
    <w:sectPr w:rsidR="00367EEC" w:rsidRPr="00367EEC" w:rsidSect="00DE596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EC"/>
    <w:rsid w:val="000238F4"/>
    <w:rsid w:val="00136331"/>
    <w:rsid w:val="00175C21"/>
    <w:rsid w:val="00190F4B"/>
    <w:rsid w:val="00251A76"/>
    <w:rsid w:val="002A52DB"/>
    <w:rsid w:val="00367EEC"/>
    <w:rsid w:val="0038304D"/>
    <w:rsid w:val="003E4A5D"/>
    <w:rsid w:val="004D2F4C"/>
    <w:rsid w:val="00526D37"/>
    <w:rsid w:val="00534C34"/>
    <w:rsid w:val="005D30CB"/>
    <w:rsid w:val="005E0A9C"/>
    <w:rsid w:val="006279A4"/>
    <w:rsid w:val="00907259"/>
    <w:rsid w:val="00952BD8"/>
    <w:rsid w:val="0099548E"/>
    <w:rsid w:val="00A07C8D"/>
    <w:rsid w:val="00A33F26"/>
    <w:rsid w:val="00A92065"/>
    <w:rsid w:val="00B25136"/>
    <w:rsid w:val="00B33486"/>
    <w:rsid w:val="00B762B6"/>
    <w:rsid w:val="00B96801"/>
    <w:rsid w:val="00BE0EFF"/>
    <w:rsid w:val="00C444DC"/>
    <w:rsid w:val="00CC5AE4"/>
    <w:rsid w:val="00DC3A7D"/>
    <w:rsid w:val="00DE5967"/>
    <w:rsid w:val="00E14F30"/>
    <w:rsid w:val="00EC18A4"/>
    <w:rsid w:val="00F54D93"/>
    <w:rsid w:val="00F96C70"/>
    <w:rsid w:val="00FC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94F76"/>
  <w15:chartTrackingRefBased/>
  <w15:docId w15:val="{BBCE5019-046F-4548-B059-A4F4AE03F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190F4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190F4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190F4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190F4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190F4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190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0F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Келехсаев Алим Васильевич</dc:creator>
  <cp:keywords/>
  <dc:description/>
  <cp:lastModifiedBy>Никонова Дарья Игоревна</cp:lastModifiedBy>
  <cp:revision>4</cp:revision>
  <dcterms:created xsi:type="dcterms:W3CDTF">2021-04-05T16:09:00Z</dcterms:created>
  <dcterms:modified xsi:type="dcterms:W3CDTF">2021-06-09T07:19:00Z</dcterms:modified>
</cp:coreProperties>
</file>